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6E8" w:rsidRDefault="002866E8" w:rsidP="002866E8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>Explanation of variances</w:t>
      </w:r>
      <w:r w:rsidR="00051D11">
        <w:rPr>
          <w:rFonts w:eastAsia="Times New Roman" w:cs="Arial"/>
          <w:b/>
          <w:bCs/>
          <w:iCs/>
          <w:noProof/>
          <w:sz w:val="28"/>
          <w:szCs w:val="28"/>
        </w:rPr>
        <w:t xml:space="preserve">  2017/8</w:t>
      </w:r>
      <w:bookmarkStart w:id="0" w:name="_GoBack"/>
      <w:bookmarkEnd w:id="0"/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 </w:t>
      </w:r>
    </w:p>
    <w:p w:rsidR="002866E8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="002866E8" w:rsidRPr="002866E8">
        <w:rPr>
          <w:rFonts w:eastAsia="Times New Roman" w:cs="Arial"/>
          <w:sz w:val="16"/>
          <w:szCs w:val="16"/>
        </w:rPr>
        <w:t>ame of smaller authority:</w:t>
      </w:r>
      <w:r w:rsidR="007545F4">
        <w:rPr>
          <w:rFonts w:eastAsia="Times New Roman" w:cs="Arial"/>
          <w:sz w:val="16"/>
          <w:szCs w:val="16"/>
        </w:rPr>
        <w:t xml:space="preserve">  </w:t>
      </w:r>
      <w:r w:rsidR="007545F4">
        <w:rPr>
          <w:rFonts w:eastAsia="Times New Roman" w:cs="Arial"/>
          <w:b/>
          <w:sz w:val="20"/>
          <w:szCs w:val="20"/>
        </w:rPr>
        <w:t>Shute Parish Council</w:t>
      </w:r>
    </w:p>
    <w:p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:rsidR="00BE1CD3" w:rsidRP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 w:rsidR="007545F4">
        <w:rPr>
          <w:rFonts w:eastAsia="Times New Roman" w:cs="Arial"/>
          <w:b/>
          <w:sz w:val="16"/>
          <w:szCs w:val="16"/>
        </w:rPr>
        <w:t xml:space="preserve">  </w:t>
      </w:r>
      <w:r w:rsidR="007545F4">
        <w:rPr>
          <w:rFonts w:eastAsia="Times New Roman" w:cs="Arial"/>
          <w:b/>
          <w:sz w:val="20"/>
          <w:szCs w:val="20"/>
        </w:rPr>
        <w:t>Devon</w:t>
      </w:r>
    </w:p>
    <w:p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:rsidR="002866E8" w:rsidRPr="00BE1CD3" w:rsidRDefault="002866E8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:rsidR="002866E8" w:rsidRPr="00BE1CD3" w:rsidRDefault="002866E8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:rsidR="002866E8" w:rsidRPr="00BE1CD3" w:rsidRDefault="00871ACA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a breakdown of approved reserves </w:t>
      </w:r>
      <w:r w:rsidR="002866E8" w:rsidRPr="00BE1CD3">
        <w:rPr>
          <w:rFonts w:eastAsia="Times New Roman" w:cs="Arial"/>
          <w:noProof/>
          <w:sz w:val="20"/>
          <w:szCs w:val="20"/>
        </w:rPr>
        <w:t>if the total reserves (Box 7) figure is more than twice the annual precept</w:t>
      </w:r>
      <w:r w:rsidRPr="00BE1CD3">
        <w:rPr>
          <w:rFonts w:eastAsia="Times New Roman" w:cs="Arial"/>
          <w:noProof/>
          <w:sz w:val="20"/>
          <w:szCs w:val="20"/>
        </w:rPr>
        <w:t>/rates &amp; levies</w:t>
      </w:r>
      <w:r w:rsidR="002866E8" w:rsidRPr="00BE1CD3">
        <w:rPr>
          <w:rFonts w:eastAsia="Times New Roman" w:cs="Arial"/>
          <w:noProof/>
          <w:sz w:val="20"/>
          <w:szCs w:val="20"/>
        </w:rPr>
        <w:t xml:space="preserve"> value (Box 2).</w:t>
      </w:r>
    </w:p>
    <w:p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28"/>
        <w:gridCol w:w="1134"/>
        <w:gridCol w:w="1134"/>
        <w:gridCol w:w="1134"/>
        <w:gridCol w:w="3431"/>
      </w:tblGrid>
      <w:tr w:rsidR="002866E8" w:rsidRPr="007D42F3" w:rsidTr="00BE1CD3">
        <w:trPr>
          <w:trHeight w:val="527"/>
        </w:trPr>
        <w:tc>
          <w:tcPr>
            <w:tcW w:w="1390" w:type="dxa"/>
          </w:tcPr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  <w:p w:rsidR="007545F4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</w:p>
          <w:p w:rsidR="007545F4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2016/17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  <w:p w:rsidR="007545F4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</w:p>
        </w:tc>
        <w:tc>
          <w:tcPr>
            <w:tcW w:w="1134" w:type="dxa"/>
          </w:tcPr>
          <w:p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</w:t>
            </w:r>
            <w:r w:rsidR="002866E8">
              <w:rPr>
                <w:rFonts w:eastAsia="Times New Roman" w:cs="Arial"/>
                <w:b/>
                <w:noProof/>
                <w:szCs w:val="20"/>
              </w:rPr>
              <w:t>17</w:t>
            </w:r>
            <w:r>
              <w:rPr>
                <w:rFonts w:eastAsia="Times New Roman" w:cs="Arial"/>
                <w:b/>
                <w:noProof/>
                <w:szCs w:val="20"/>
              </w:rPr>
              <w:t>/18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2866E8" w:rsidRPr="007D42F3" w:rsidTr="00BE1CD3">
        <w:trPr>
          <w:trHeight w:val="98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4679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4800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+121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8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5083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3787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-1296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-26</w:t>
            </w:r>
          </w:p>
        </w:tc>
        <w:tc>
          <w:tcPr>
            <w:tcW w:w="3431" w:type="dxa"/>
          </w:tcPr>
          <w:p w:rsidR="002866E8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Income from Burial Ground in 2016/7 </w:t>
            </w:r>
          </w:p>
          <w:p w:rsidR="007545F4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£1304 higher than that in 2017/8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97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3788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2447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-1341</w:t>
            </w:r>
          </w:p>
        </w:tc>
        <w:tc>
          <w:tcPr>
            <w:tcW w:w="1134" w:type="dxa"/>
          </w:tcPr>
          <w:p w:rsidR="002866E8" w:rsidRPr="007D42F3" w:rsidRDefault="00754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-35</w:t>
            </w:r>
          </w:p>
        </w:tc>
        <w:tc>
          <w:tcPr>
            <w:tcW w:w="3431" w:type="dxa"/>
          </w:tcPr>
          <w:p w:rsidR="002866E8" w:rsidRPr="007D42F3" w:rsidRDefault="007545F4" w:rsidP="007545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Jan/Feb/Mar 2016 salary £837 claimed in f/yr 2016/7; PAYE refund £248;</w:t>
            </w:r>
            <w:r w:rsidR="00E776D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£250 </w:t>
            </w:r>
            <w:r w:rsidR="00E776DC">
              <w:rPr>
                <w:rFonts w:eastAsia="Times New Roman" w:cs="Arial"/>
                <w:noProof/>
                <w:sz w:val="20"/>
                <w:szCs w:val="20"/>
              </w:rPr>
              <w:t>salary increase NALC.</w:t>
            </w:r>
          </w:p>
          <w:p w:rsidR="002866E8" w:rsidRPr="007D42F3" w:rsidRDefault="002866E8" w:rsidP="007545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1125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4228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-1788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-42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2866E8" w:rsidRDefault="00E776DC" w:rsidP="00E776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Spending on Burial ground in 2016/7</w:t>
            </w:r>
          </w:p>
          <w:p w:rsidR="00E776DC" w:rsidRPr="007D42F3" w:rsidRDefault="00E776DC" w:rsidP="00E776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£710 higher than 2017/8; On off Parishes Together spending with Colyton in 2016/7 £458; IT Equipment purchased in 2016/7 £584.</w:t>
            </w:r>
          </w:p>
        </w:tc>
      </w:tr>
      <w:tr w:rsidR="002866E8" w:rsidRPr="007D42F3" w:rsidTr="00BE1CD3">
        <w:trPr>
          <w:trHeight w:val="987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1979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2075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7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2866E8" w:rsidRPr="007D42F3" w:rsidRDefault="00E776D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7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7961" w:type="dxa"/>
            <w:gridSpan w:val="5"/>
          </w:tcPr>
          <w:p w:rsidR="00051D11" w:rsidRDefault="002866E8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noProof/>
                <w:sz w:val="20"/>
                <w:szCs w:val="20"/>
              </w:rPr>
              <w:t xml:space="preserve">Box 7 is more than twice Box 2 because </w:t>
            </w:r>
            <w:r w:rsidR="00871ACA">
              <w:rPr>
                <w:rFonts w:eastAsia="Times New Roman" w:cs="Arial"/>
                <w:noProof/>
                <w:sz w:val="20"/>
                <w:szCs w:val="20"/>
              </w:rPr>
              <w:t>the authority held the following breakdown of reserves at the year end:</w:t>
            </w:r>
            <w:r w:rsidR="00E776DC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</w:p>
          <w:p w:rsidR="00871ACA" w:rsidRDefault="00051D11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Overal i</w:t>
            </w:r>
            <w:r w:rsidR="00E776DC">
              <w:rPr>
                <w:rFonts w:eastAsia="Times New Roman" w:cs="Arial"/>
                <w:noProof/>
                <w:sz w:val="20"/>
                <w:szCs w:val="20"/>
              </w:rPr>
              <w:t xml:space="preserve">ncome from the Burial Ground </w:t>
            </w:r>
            <w:r>
              <w:rPr>
                <w:rFonts w:eastAsia="Times New Roman" w:cs="Arial"/>
                <w:noProof/>
                <w:sz w:val="20"/>
                <w:szCs w:val="20"/>
              </w:rPr>
              <w:t>of £4353 over the 2 years will mainly be reinvested in updating the Ground.  £2283 held in deposit account for special need.</w:t>
            </w:r>
          </w:p>
          <w:p w:rsidR="00871ACA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871ACA" w:rsidRPr="007D42F3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</w:tbl>
    <w:p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B1A" w:rsidRDefault="00B34B1A" w:rsidP="00BE1CD3">
      <w:pPr>
        <w:spacing w:after="0" w:line="240" w:lineRule="auto"/>
      </w:pPr>
      <w:r>
        <w:separator/>
      </w:r>
    </w:p>
  </w:endnote>
  <w:endnote w:type="continuationSeparator" w:id="0">
    <w:p w:rsidR="00B34B1A" w:rsidRDefault="00B34B1A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B1A" w:rsidRDefault="00B34B1A" w:rsidP="00BE1CD3">
      <w:pPr>
        <w:spacing w:after="0" w:line="240" w:lineRule="auto"/>
      </w:pPr>
      <w:r>
        <w:separator/>
      </w:r>
    </w:p>
  </w:footnote>
  <w:footnote w:type="continuationSeparator" w:id="0">
    <w:p w:rsidR="00B34B1A" w:rsidRDefault="00B34B1A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6E8"/>
    <w:rsid w:val="00051D11"/>
    <w:rsid w:val="002866E8"/>
    <w:rsid w:val="002C31CE"/>
    <w:rsid w:val="003F71AC"/>
    <w:rsid w:val="004436CB"/>
    <w:rsid w:val="00500F4D"/>
    <w:rsid w:val="007545F4"/>
    <w:rsid w:val="00871ACA"/>
    <w:rsid w:val="00B34B1A"/>
    <w:rsid w:val="00B57724"/>
    <w:rsid w:val="00BE1CD3"/>
    <w:rsid w:val="00E7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D43F0"/>
  <w15:chartTrackingRefBased/>
  <w15:docId w15:val="{560F75F8-C027-4936-B3FD-FAADBD56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Carol Miltenburg</cp:lastModifiedBy>
  <cp:revision>2</cp:revision>
  <dcterms:created xsi:type="dcterms:W3CDTF">2018-05-18T11:35:00Z</dcterms:created>
  <dcterms:modified xsi:type="dcterms:W3CDTF">2018-05-18T11:35:00Z</dcterms:modified>
</cp:coreProperties>
</file>